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4F" w:rsidRDefault="00DE094F" w:rsidP="00F5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DE094F" w:rsidRDefault="00DE094F" w:rsidP="00F5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333_1.jpg" style="position:absolute;left:0;text-align:left;margin-left:-14.45pt;margin-top:15.3pt;width:84.75pt;height:92.25pt;z-index:251658240;visibility:visible">
            <v:imagedata r:id="rId6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DE094F" w:rsidRDefault="00DE094F" w:rsidP="00F50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ЛИПЕЦКАЯ ОБЛАСТНАЯ ОРГАНИЗАЦИЯ</w:t>
      </w:r>
    </w:p>
    <w:p w:rsidR="00DE094F" w:rsidRDefault="00DE094F" w:rsidP="00F50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094F" w:rsidRDefault="00DE094F" w:rsidP="00F502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u w:val="single"/>
          <w:lang w:eastAsia="ru-RU"/>
        </w:rPr>
        <w:t xml:space="preserve"> Информационный листок № 2</w:t>
      </w:r>
    </w:p>
    <w:p w:rsidR="00DE094F" w:rsidRDefault="00DE094F" w:rsidP="00F502DC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 xml:space="preserve">                   (10  января 2018 года)</w:t>
      </w:r>
    </w:p>
    <w:p w:rsidR="00DE094F" w:rsidRDefault="00DE094F" w:rsidP="00F502DC">
      <w:pPr>
        <w:spacing w:after="0" w:line="240" w:lineRule="auto"/>
        <w:ind w:firstLine="540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DE094F" w:rsidRDefault="00DE094F" w:rsidP="00F50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094F" w:rsidRDefault="00DE094F" w:rsidP="00F502D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Председателям </w:t>
      </w:r>
    </w:p>
    <w:p w:rsidR="00DE094F" w:rsidRDefault="00DE094F" w:rsidP="00F502D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районных, городских и </w:t>
      </w:r>
    </w:p>
    <w:p w:rsidR="00DE094F" w:rsidRDefault="00DE094F" w:rsidP="00F502D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первичных профсоюзных организаций</w:t>
      </w:r>
    </w:p>
    <w:p w:rsidR="00DE094F" w:rsidRPr="00F502DC" w:rsidRDefault="00DE094F" w:rsidP="00F502D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DE094F" w:rsidRPr="00F502DC" w:rsidRDefault="00DE094F" w:rsidP="00F502D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502DC">
        <w:rPr>
          <w:rFonts w:ascii="Times New Roman" w:hAnsi="Times New Roman"/>
          <w:b/>
          <w:kern w:val="36"/>
          <w:sz w:val="28"/>
          <w:szCs w:val="28"/>
          <w:lang w:eastAsia="ru-RU"/>
        </w:rPr>
        <w:t>Уважаемые коллеги!</w:t>
      </w:r>
    </w:p>
    <w:p w:rsidR="00DE094F" w:rsidRPr="00F502DC" w:rsidRDefault="00DE094F" w:rsidP="00F502D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502DC">
        <w:rPr>
          <w:rFonts w:ascii="Times New Roman" w:hAnsi="Times New Roman"/>
          <w:bCs/>
          <w:kern w:val="36"/>
          <w:sz w:val="28"/>
          <w:szCs w:val="28"/>
          <w:lang w:eastAsia="ru-RU"/>
        </w:rPr>
        <w:t>В адрес Профессионального союза работников народного образования и науки Российской Федерации поступают обращения от членов Профсоюза по вопросу правомерности применения положений Федерального закона от 25.12.2008 № 273-ФЗ «О противодействии коррупции» в отношении руководителей образовательных организаций (в том числе их заместителей, руководителей структурных подразделений) и членов их семей – педагогических работников, работающих в одной организации.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>Федеральный закон от 29.12.2012 № 273-ФЗ «Об образовании в Российской Федерации» (далее – Закон об образовании в РФ), в статье 1 которого установлены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>Одним из принципов государственной политики и правового регулирования отношений в сфере образования является автономия образовательных организаций (статья 3 Закона об образовании в РФ).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>Правовой статус руководителя образовательной организации определен в статье 51 Закона об образовании в РФ. Согласно части 6 статьи 51 Закона об образовании в РФ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  <w:r w:rsidRPr="00F502DC">
        <w:rPr>
          <w:rFonts w:cs="Calibri"/>
          <w:szCs w:val="20"/>
          <w:lang w:eastAsia="ru-RU"/>
        </w:rPr>
        <w:t xml:space="preserve"> </w:t>
      </w:r>
      <w:r w:rsidRPr="00F502D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Одновременно, в статьях 26, 28 </w:t>
      </w: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>Закона об образовании в РФ</w:t>
      </w:r>
      <w:r w:rsidRPr="00F502D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установлено, что разработка и принятие правил внутреннего трудового распорядка, иных локальных нормативных актов, установление штатного расписания, прием на работу работников, заключение с ними и расторжение трудовых договоров и распределение должностных обязанностей отнесено к компетенции образовательной организации, в лице ее единоличного исполнительного органа – руководителя, который осуществляет текущее руководство деятельностью образовательной организации.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>В соответствии с пунктом 21 статьи 2 Закона об образовании в РФ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 xml:space="preserve">Часть 3 статьи 51 Закона об образовании содержит ограничение на занятие должности руководителя образовательной организации, которое состоит в запрете занимать указанную должность лицам, которые не допускаются к педагогической деятельности по основаниям, установленным трудовым </w:t>
      </w:r>
      <w:hyperlink r:id="rId7" w:history="1">
        <w:r w:rsidRPr="00F502DC">
          <w:rPr>
            <w:rFonts w:ascii="Times New Roman" w:hAnsi="Times New Roman"/>
            <w:kern w:val="36"/>
            <w:sz w:val="28"/>
            <w:szCs w:val="28"/>
            <w:lang w:eastAsia="ru-RU"/>
          </w:rPr>
          <w:t>законодательством</w:t>
        </w:r>
      </w:hyperlink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 xml:space="preserve"> (ст. 331, 331.1 ТК РФ).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 xml:space="preserve">Положения статьи 351.1 Трудового кодекса Российской Федерации от 30.12.2001 № 197-ФЗ (далее – ТК РФ) накладывают также ограничения на занятие трудовой деятельностью на иных работников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 Данные ограничения установлены </w:t>
      </w:r>
      <w:r w:rsidRPr="00F502DC">
        <w:rPr>
          <w:rFonts w:ascii="Times New Roman" w:hAnsi="Times New Roman"/>
          <w:sz w:val="28"/>
          <w:szCs w:val="28"/>
        </w:rPr>
        <w:t>для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02DC">
        <w:rPr>
          <w:rFonts w:ascii="Times New Roman" w:hAnsi="Times New Roman"/>
          <w:sz w:val="28"/>
          <w:szCs w:val="28"/>
        </w:rPr>
        <w:t>Иных ограничений на занятие педагогической и иной деятельности с участием несовершеннолетних законодательство РФ не содержит.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02DC">
        <w:rPr>
          <w:rFonts w:ascii="Times New Roman" w:hAnsi="Times New Roman"/>
          <w:sz w:val="28"/>
          <w:szCs w:val="28"/>
        </w:rPr>
        <w:t>В Федеральном законе от 25.12.2008 № 273-ФЗ «О противодействии коррупции» в ряде статей (например, статьи 7.1, 12.2, 12.4 и др.) определен круг лиц, на которых распространяется действие данного закона. Это лица, замещающие государственные должности Российской Федерации и отдельные должности федеральной государственной службы.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02DC">
        <w:rPr>
          <w:rFonts w:ascii="Times New Roman" w:hAnsi="Times New Roman"/>
          <w:sz w:val="28"/>
          <w:szCs w:val="28"/>
        </w:rPr>
        <w:t>Правовые и организационные основы системы государственной службы Российской Федерации, в том числе статус государственного служащего и ограничения, связанные с гражданской службой, определяются Федеральным законом от 27.05.2003 № 58-ФЗ «О системе государственной службы Российской Федерации», главой 3</w:t>
      </w:r>
      <w:r w:rsidRPr="00F502DC">
        <w:rPr>
          <w:rFonts w:ascii="Times New Roman" w:hAnsi="Times New Roman"/>
          <w:sz w:val="28"/>
          <w:szCs w:val="28"/>
          <w:lang w:eastAsia="ru-RU"/>
        </w:rPr>
        <w:t>Федерального закона от 27.07.2004 № 79-ФЗ «О государственной гражданской службе Российской Федерации».</w:t>
      </w:r>
      <w:r w:rsidRPr="00F502DC">
        <w:rPr>
          <w:rFonts w:ascii="Times New Roman" w:hAnsi="Times New Roman"/>
          <w:sz w:val="28"/>
          <w:szCs w:val="28"/>
        </w:rPr>
        <w:t xml:space="preserve"> Одновременно, статус муниципального служащего и соответствующие ограничения определены главой 3 Федерального закона от 02.03.2007 № 25-ФЗ «О муниципальной службе в Российской Федерации».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02DC">
        <w:rPr>
          <w:rFonts w:ascii="Times New Roman" w:hAnsi="Times New Roman"/>
          <w:sz w:val="28"/>
          <w:szCs w:val="28"/>
        </w:rPr>
        <w:t>Следует учитывать, что в вышеназванных федеральных законах, в части з</w:t>
      </w:r>
      <w:r w:rsidRPr="00F502DC">
        <w:rPr>
          <w:rFonts w:ascii="Times New Roman" w:hAnsi="Times New Roman"/>
          <w:bCs/>
          <w:sz w:val="28"/>
          <w:szCs w:val="28"/>
          <w:lang w:eastAsia="ru-RU"/>
        </w:rPr>
        <w:t>апретов, связанных с прохождением государственной или муниципальной службы,</w:t>
      </w:r>
      <w:r w:rsidRPr="00F502DC">
        <w:rPr>
          <w:rFonts w:ascii="Times New Roman" w:hAnsi="Times New Roman"/>
          <w:sz w:val="28"/>
          <w:szCs w:val="28"/>
        </w:rPr>
        <w:t xml:space="preserve"> </w:t>
      </w:r>
      <w:r w:rsidRPr="00F502DC">
        <w:rPr>
          <w:rFonts w:ascii="Times New Roman" w:hAnsi="Times New Roman"/>
          <w:sz w:val="28"/>
          <w:szCs w:val="28"/>
          <w:lang w:eastAsia="ru-RU"/>
        </w:rPr>
        <w:t>государственная служба и муниципальная служба противопоставляются иной оплачиваемой деятельности, в том числе преподавательской и научной.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02DC">
        <w:rPr>
          <w:rFonts w:ascii="Times New Roman" w:hAnsi="Times New Roman"/>
          <w:sz w:val="28"/>
          <w:szCs w:val="28"/>
        </w:rPr>
        <w:t>Таким образом, руководитель образовательной организации и иные педагогические работники не имеют отношения к государственной гражданской службе или муниципальной службе и не являются государственными и муниципальными служащими.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02DC">
        <w:rPr>
          <w:rFonts w:ascii="Times New Roman" w:hAnsi="Times New Roman"/>
          <w:sz w:val="28"/>
          <w:szCs w:val="28"/>
        </w:rPr>
        <w:t>Статья 10 Федерального закона от 25.12.2008 № 273-ФЗ «О противодействии коррупции» определяет понятие конфликта интересов, по которым понимается ситуация, при которой личная заинтересованность (прямая или косвенная) лица, замещающего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02DC">
        <w:rPr>
          <w:rFonts w:ascii="Times New Roman" w:hAnsi="Times New Roman"/>
          <w:sz w:val="28"/>
          <w:szCs w:val="28"/>
        </w:rPr>
        <w:t xml:space="preserve">При этом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3" w:history="1">
        <w:r w:rsidRPr="00F502DC">
          <w:rPr>
            <w:rFonts w:ascii="Times New Roman" w:hAnsi="Times New Roman"/>
            <w:sz w:val="28"/>
            <w:szCs w:val="28"/>
          </w:rPr>
          <w:t>части 1</w:t>
        </w:r>
      </w:hyperlink>
      <w:r w:rsidRPr="00F502DC">
        <w:rPr>
          <w:rFonts w:ascii="Times New Roman" w:hAnsi="Times New Roman"/>
          <w:sz w:val="28"/>
          <w:szCs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3" w:history="1">
        <w:r w:rsidRPr="00F502DC">
          <w:rPr>
            <w:rFonts w:ascii="Times New Roman" w:hAnsi="Times New Roman"/>
            <w:sz w:val="28"/>
            <w:szCs w:val="28"/>
          </w:rPr>
          <w:t>части 1</w:t>
        </w:r>
      </w:hyperlink>
      <w:r w:rsidRPr="00F502DC">
        <w:rPr>
          <w:rFonts w:ascii="Times New Roman" w:hAnsi="Times New Roman"/>
          <w:sz w:val="28"/>
          <w:szCs w:val="28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 xml:space="preserve">Согласно пункту 33 статьи 2 Закона об образовании в РФ </w:t>
      </w:r>
      <w:r w:rsidRPr="00F502DC">
        <w:rPr>
          <w:rFonts w:ascii="Times New Roman" w:hAnsi="Times New Roman"/>
          <w:sz w:val="28"/>
          <w:szCs w:val="28"/>
          <w:lang w:eastAsia="ru-RU"/>
        </w:rP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2DC">
        <w:rPr>
          <w:rFonts w:ascii="Times New Roman" w:hAnsi="Times New Roman"/>
          <w:sz w:val="28"/>
          <w:szCs w:val="28"/>
          <w:lang w:eastAsia="ru-RU"/>
        </w:rPr>
        <w:t xml:space="preserve">Необходимо учитывать, что Трудовым Кодексом Российской Федерации обязанность сообщать работодателю о личной заинтересованности при исполнении трудовых обязанностей, которая может привести к конфликту интересов, установлена только для </w:t>
      </w:r>
      <w:r w:rsidRPr="00F502DC">
        <w:rPr>
          <w:rFonts w:ascii="Times New Roman" w:hAnsi="Times New Roman"/>
          <w:bCs/>
          <w:sz w:val="28"/>
          <w:szCs w:val="28"/>
          <w:lang w:eastAsia="ru-RU"/>
        </w:rPr>
        <w:t>работников государственных корпораций, публично-правовых компаний, государственных компаний</w:t>
      </w:r>
      <w:r w:rsidRPr="00F502DC">
        <w:rPr>
          <w:rFonts w:ascii="Times New Roman" w:hAnsi="Times New Roman"/>
          <w:sz w:val="28"/>
          <w:szCs w:val="28"/>
          <w:lang w:eastAsia="ru-RU"/>
        </w:rPr>
        <w:t xml:space="preserve"> (статья 349.1 ТК РФ).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2C4E50">
        <w:rPr>
          <w:rFonts w:ascii="Times New Roman" w:hAnsi="Times New Roman"/>
          <w:sz w:val="28"/>
          <w:szCs w:val="28"/>
          <w:highlight w:val="lightGray"/>
          <w:lang w:eastAsia="ru-RU"/>
        </w:rPr>
        <w:t xml:space="preserve">Из вышеизложенного следует, что действие </w:t>
      </w:r>
      <w:r w:rsidRPr="002C4E50">
        <w:rPr>
          <w:rFonts w:ascii="Times New Roman" w:hAnsi="Times New Roman"/>
          <w:sz w:val="28"/>
          <w:szCs w:val="28"/>
          <w:highlight w:val="lightGray"/>
        </w:rPr>
        <w:t>Федерального закона от 25.12.2008 № 273-ФЗ «О противодействии коррупции»</w:t>
      </w:r>
      <w:r w:rsidRPr="002C4E50">
        <w:rPr>
          <w:rFonts w:ascii="Times New Roman" w:hAnsi="Times New Roman"/>
          <w:sz w:val="28"/>
          <w:szCs w:val="28"/>
          <w:highlight w:val="lightGray"/>
          <w:lang w:eastAsia="ru-RU"/>
        </w:rPr>
        <w:t xml:space="preserve"> </w:t>
      </w:r>
      <w:r w:rsidRPr="002C4E50">
        <w:rPr>
          <w:rFonts w:ascii="Times New Roman" w:hAnsi="Times New Roman"/>
          <w:kern w:val="36"/>
          <w:sz w:val="28"/>
          <w:szCs w:val="28"/>
          <w:highlight w:val="lightGray"/>
          <w:lang w:eastAsia="ru-RU"/>
        </w:rPr>
        <w:t>не должно распространяться на педагогических работников, в том числе руководителей образовательных организаций и</w:t>
      </w:r>
      <w:r w:rsidRPr="002C4E50">
        <w:rPr>
          <w:rFonts w:ascii="Times New Roman" w:hAnsi="Times New Roman"/>
          <w:kern w:val="36"/>
          <w:sz w:val="28"/>
          <w:szCs w:val="28"/>
          <w:highlight w:val="lightGray"/>
        </w:rPr>
        <w:t xml:space="preserve"> </w:t>
      </w:r>
      <w:r w:rsidRPr="002C4E50">
        <w:rPr>
          <w:rFonts w:ascii="Times New Roman" w:hAnsi="Times New Roman"/>
          <w:kern w:val="36"/>
          <w:sz w:val="28"/>
          <w:szCs w:val="28"/>
          <w:highlight w:val="lightGray"/>
          <w:lang w:eastAsia="ru-RU"/>
        </w:rPr>
        <w:t>их заместителей, а также руководителей структурных подразделений образовательных организаций, деятельность которых и правовой статус регулируется законодательством об образовании.</w:t>
      </w: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E094F" w:rsidRPr="00F502DC" w:rsidRDefault="00DE094F" w:rsidP="00F763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 xml:space="preserve">Дополнительно сообщаем, что </w:t>
      </w:r>
      <w:r w:rsidRPr="00F502DC">
        <w:rPr>
          <w:rFonts w:ascii="Times New Roman" w:hAnsi="Times New Roman"/>
          <w:bCs/>
          <w:kern w:val="36"/>
          <w:sz w:val="28"/>
          <w:szCs w:val="28"/>
          <w:lang w:eastAsia="ru-RU"/>
        </w:rPr>
        <w:t>приказ Минобрнауки России от 13.09.2013 № 1070</w:t>
      </w:r>
      <w:bookmarkStart w:id="0" w:name="_GoBack"/>
      <w:bookmarkEnd w:id="0"/>
      <w:r w:rsidRPr="00F502DC">
        <w:rPr>
          <w:rFonts w:ascii="Times New Roman" w:hAnsi="Times New Roman"/>
          <w:bCs/>
          <w:kern w:val="36"/>
          <w:sz w:val="28"/>
          <w:szCs w:val="28"/>
          <w:lang w:eastAsia="ru-RU"/>
        </w:rPr>
        <w:t>, которым утвержден перечень должностей в организациях, созданных для выполнения задач, поставленных перед Минобрнауки России,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касается обязательности предоставления</w:t>
      </w:r>
      <w:r w:rsidRPr="00F502DC">
        <w:rPr>
          <w:rFonts w:ascii="Times New Roman" w:hAnsi="Times New Roman"/>
          <w:kern w:val="36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и</w:t>
      </w:r>
      <w:r w:rsidRPr="00F502D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 распространяется на педагогических работников.</w:t>
      </w:r>
    </w:p>
    <w:p w:rsidR="00DE094F" w:rsidRDefault="00DE094F" w:rsidP="00F7634C">
      <w:pPr>
        <w:spacing w:line="276" w:lineRule="auto"/>
      </w:pPr>
    </w:p>
    <w:p w:rsidR="00DE094F" w:rsidRPr="00F502DC" w:rsidRDefault="00DE094F" w:rsidP="00F7634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Комментарий подготовил главный специалист организационного отдела Ю.В.Губарев.</w:t>
      </w:r>
    </w:p>
    <w:sectPr w:rsidR="00DE094F" w:rsidRPr="00F502DC" w:rsidSect="00F7634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4F" w:rsidRDefault="00DE094F" w:rsidP="00F502DC">
      <w:pPr>
        <w:spacing w:after="0" w:line="240" w:lineRule="auto"/>
      </w:pPr>
      <w:r>
        <w:separator/>
      </w:r>
    </w:p>
  </w:endnote>
  <w:endnote w:type="continuationSeparator" w:id="0">
    <w:p w:rsidR="00DE094F" w:rsidRDefault="00DE094F" w:rsidP="00F5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4F" w:rsidRDefault="00DE094F" w:rsidP="00F502DC">
      <w:pPr>
        <w:spacing w:after="0" w:line="240" w:lineRule="auto"/>
      </w:pPr>
      <w:r>
        <w:separator/>
      </w:r>
    </w:p>
  </w:footnote>
  <w:footnote w:type="continuationSeparator" w:id="0">
    <w:p w:rsidR="00DE094F" w:rsidRDefault="00DE094F" w:rsidP="00F5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2B"/>
    <w:rsid w:val="000D5105"/>
    <w:rsid w:val="002C4E50"/>
    <w:rsid w:val="004B0D2B"/>
    <w:rsid w:val="00760D5C"/>
    <w:rsid w:val="008729E6"/>
    <w:rsid w:val="009C0E25"/>
    <w:rsid w:val="00C3252A"/>
    <w:rsid w:val="00DA2220"/>
    <w:rsid w:val="00DE094F"/>
    <w:rsid w:val="00EB0A77"/>
    <w:rsid w:val="00F502DC"/>
    <w:rsid w:val="00F7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D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502DC"/>
    <w:pPr>
      <w:spacing w:after="20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2D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02D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917FC79DD77CF12731CBC04EA715EA3E9961AE402AA71C09DC17A3F4F992ECF8A6210A13Em6M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1372</Words>
  <Characters>7822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ОкПроф1</dc:creator>
  <cp:keywords/>
  <dc:description/>
  <cp:lastModifiedBy>Admin</cp:lastModifiedBy>
  <cp:revision>5</cp:revision>
  <dcterms:created xsi:type="dcterms:W3CDTF">2018-01-10T10:27:00Z</dcterms:created>
  <dcterms:modified xsi:type="dcterms:W3CDTF">2018-01-17T13:29:00Z</dcterms:modified>
</cp:coreProperties>
</file>